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rPr>
      </w:pPr>
      <w:r w:rsidDel="00000000" w:rsidR="00000000" w:rsidRPr="00000000">
        <w:rPr>
          <w:b w:val="1"/>
          <w:rtl w:val="0"/>
        </w:rPr>
        <w:t xml:space="preserve">Article Headline</w:t>
      </w:r>
    </w:p>
    <w:p w:rsidR="00000000" w:rsidDel="00000000" w:rsidP="00000000" w:rsidRDefault="00000000" w:rsidRPr="00000000" w14:paraId="00000002">
      <w:pPr>
        <w:spacing w:line="240" w:lineRule="auto"/>
        <w:rPr/>
      </w:pPr>
      <w:r w:rsidDel="00000000" w:rsidR="00000000" w:rsidRPr="00000000">
        <w:rPr>
          <w:rtl w:val="0"/>
        </w:rPr>
        <w:t xml:space="preserve">by Your Name(s)</w:t>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t xml:space="preserve">This document is also a template you can use to submit your article. Following the guidelines will ease production efforts and make for a better publishing experience for authors. The first paragraph of the opening and each section is left justified. </w:t>
      </w:r>
      <w:r w:rsidDel="00000000" w:rsidR="00000000" w:rsidRPr="00000000">
        <w:rPr>
          <w:u w:val="single"/>
          <w:rtl w:val="0"/>
        </w:rPr>
        <w:t xml:space="preserve">All acronyms used must be spelled out in first usage.</w:t>
      </w:r>
      <w:r w:rsidDel="00000000" w:rsidR="00000000" w:rsidRPr="00000000">
        <w:rPr>
          <w:rtl w:val="0"/>
        </w:rPr>
        <w:t xml:space="preserve"> The article should open with a short summary and the goal of the article topic. There is no space between paragraphs. This summary will also be used as the abstract in IEEE </w:t>
      </w:r>
      <w:r w:rsidDel="00000000" w:rsidR="00000000" w:rsidRPr="00000000">
        <w:rPr>
          <w:i w:val="1"/>
          <w:rtl w:val="0"/>
        </w:rPr>
        <w:t xml:space="preserve">Xplore</w:t>
      </w:r>
      <w:r w:rsidDel="00000000" w:rsidR="00000000" w:rsidRPr="00000000">
        <w:rPr>
          <w:rtl w:val="0"/>
        </w:rPr>
        <w:t xml:space="preserve">.</w:t>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spacing w:line="240" w:lineRule="auto"/>
        <w:ind w:left="0" w:firstLine="720"/>
        <w:rPr/>
      </w:pPr>
      <w:r w:rsidDel="00000000" w:rsidR="00000000" w:rsidRPr="00000000">
        <w:rPr>
          <w:rtl w:val="0"/>
        </w:rPr>
        <w:t xml:space="preserve">The second and subsequent paragraphs in a section are indented, with no other formatting. All figures are to be spelled out in the article text when referenced. For example, Figure 1 is a reminder to provide images with a minimum resolution of 300 dpi.</w:t>
      </w:r>
    </w:p>
    <w:p w:rsidR="00000000" w:rsidDel="00000000" w:rsidP="00000000" w:rsidRDefault="00000000" w:rsidRPr="00000000" w14:paraId="00000007">
      <w:pPr>
        <w:spacing w:line="240" w:lineRule="auto"/>
        <w:ind w:left="0" w:firstLine="0"/>
        <w:rPr/>
      </w:pPr>
      <w:r w:rsidDel="00000000" w:rsidR="00000000" w:rsidRPr="00000000">
        <w:rPr>
          <w:rtl w:val="0"/>
        </w:rPr>
      </w:r>
    </w:p>
    <w:p w:rsidR="00000000" w:rsidDel="00000000" w:rsidP="00000000" w:rsidRDefault="00000000" w:rsidRPr="00000000" w14:paraId="00000008">
      <w:pPr>
        <w:spacing w:line="240" w:lineRule="auto"/>
        <w:ind w:left="0" w:firstLine="0"/>
        <w:rPr/>
      </w:pPr>
      <w:r w:rsidDel="00000000" w:rsidR="00000000" w:rsidRPr="00000000">
        <w:rPr/>
        <w:drawing>
          <wp:inline distB="114300" distT="114300" distL="114300" distR="114300">
            <wp:extent cx="1824038" cy="101739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24038" cy="101739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ind w:left="0" w:firstLine="0"/>
        <w:rPr>
          <w:b w:val="1"/>
        </w:rPr>
      </w:pPr>
      <w:r w:rsidDel="00000000" w:rsidR="00000000" w:rsidRPr="00000000">
        <w:rPr>
          <w:b w:val="1"/>
          <w:rtl w:val="0"/>
        </w:rPr>
        <w:t xml:space="preserve">FIG 1 Captions are in Bold in the article font. All Images Must be Provided as Separate Files.</w:t>
      </w:r>
    </w:p>
    <w:p w:rsidR="00000000" w:rsidDel="00000000" w:rsidP="00000000" w:rsidRDefault="00000000" w:rsidRPr="00000000" w14:paraId="0000000A">
      <w:pPr>
        <w:spacing w:line="240" w:lineRule="auto"/>
        <w:ind w:left="0" w:firstLine="0"/>
        <w:rPr/>
      </w:pPr>
      <w:r w:rsidDel="00000000" w:rsidR="00000000" w:rsidRPr="00000000">
        <w:rPr>
          <w:rtl w:val="0"/>
        </w:rPr>
        <w:tab/>
        <w:t xml:space="preserve">The article should address all points being presented by the author in a clear and concise manner. Please avoid using jargon and slang words in the article to ensure maximum comprehension of the readers. </w:t>
      </w:r>
    </w:p>
    <w:p w:rsidR="00000000" w:rsidDel="00000000" w:rsidP="00000000" w:rsidRDefault="00000000" w:rsidRPr="00000000" w14:paraId="0000000B">
      <w:pPr>
        <w:spacing w:line="240" w:lineRule="auto"/>
        <w:ind w:left="0" w:firstLine="0"/>
        <w:rPr/>
      </w:pPr>
      <w:r w:rsidDel="00000000" w:rsidR="00000000" w:rsidRPr="00000000">
        <w:rPr>
          <w:rtl w:val="0"/>
        </w:rPr>
      </w:r>
    </w:p>
    <w:p w:rsidR="00000000" w:rsidDel="00000000" w:rsidP="00000000" w:rsidRDefault="00000000" w:rsidRPr="00000000" w14:paraId="0000000C">
      <w:pPr>
        <w:spacing w:line="240" w:lineRule="auto"/>
        <w:ind w:left="0" w:firstLine="0"/>
        <w:rPr>
          <w:b w:val="1"/>
        </w:rPr>
      </w:pPr>
      <w:r w:rsidDel="00000000" w:rsidR="00000000" w:rsidRPr="00000000">
        <w:rPr>
          <w:b w:val="1"/>
          <w:rtl w:val="0"/>
        </w:rPr>
        <w:t xml:space="preserve">Subhead Text is in Bold with no Numbering or Other Formatting</w:t>
      </w:r>
    </w:p>
    <w:p w:rsidR="00000000" w:rsidDel="00000000" w:rsidP="00000000" w:rsidRDefault="00000000" w:rsidRPr="00000000" w14:paraId="0000000D">
      <w:pPr>
        <w:spacing w:line="240" w:lineRule="auto"/>
        <w:rPr>
          <w:b w:val="1"/>
        </w:rPr>
      </w:pPr>
      <w:r w:rsidDel="00000000" w:rsidR="00000000" w:rsidRPr="00000000">
        <w:rPr>
          <w:rtl w:val="0"/>
        </w:rPr>
        <w:t xml:space="preserve">The first paragraph of each section is left justified. Remember to use proper formatting of technical terms. For example, </w:t>
      </w:r>
      <w:r w:rsidDel="00000000" w:rsidR="00000000" w:rsidRPr="00000000">
        <w:rPr>
          <w:rFonts w:ascii="Aptos" w:cs="Aptos" w:eastAsia="Aptos" w:hAnsi="Aptos"/>
          <w:sz w:val="24"/>
          <w:szCs w:val="24"/>
          <w:rtl w:val="0"/>
        </w:rPr>
        <w:t xml:space="preserve">on-state resistance (R</w:t>
      </w:r>
      <w:r w:rsidDel="00000000" w:rsidR="00000000" w:rsidRPr="00000000">
        <w:rPr>
          <w:rFonts w:ascii="Aptos" w:cs="Aptos" w:eastAsia="Aptos" w:hAnsi="Aptos"/>
          <w:sz w:val="24"/>
          <w:szCs w:val="24"/>
          <w:vertAlign w:val="subscript"/>
          <w:rtl w:val="0"/>
        </w:rPr>
        <w:t xml:space="preserve">ds-on</w:t>
      </w:r>
      <w:r w:rsidDel="00000000" w:rsidR="00000000" w:rsidRPr="00000000">
        <w:rPr>
          <w:rFonts w:ascii="Aptos" w:cs="Aptos" w:eastAsia="Aptos" w:hAnsi="Aptos"/>
          <w:sz w:val="24"/>
          <w:szCs w:val="24"/>
          <w:rtl w:val="0"/>
        </w:rPr>
        <w:t xml:space="preserve">). </w:t>
      </w:r>
      <w:r w:rsidDel="00000000" w:rsidR="00000000" w:rsidRPr="00000000">
        <w:rPr>
          <w:rtl w:val="0"/>
        </w:rPr>
      </w:r>
    </w:p>
    <w:p w:rsidR="00000000" w:rsidDel="00000000" w:rsidP="00000000" w:rsidRDefault="00000000" w:rsidRPr="00000000" w14:paraId="0000000E">
      <w:pPr>
        <w:spacing w:line="240" w:lineRule="auto"/>
        <w:ind w:firstLine="720"/>
        <w:rPr/>
      </w:pPr>
      <w:r w:rsidDel="00000000" w:rsidR="00000000" w:rsidRPr="00000000">
        <w:rPr>
          <w:rtl w:val="0"/>
        </w:rPr>
        <w:t xml:space="preserve">The second and subsequent paragraphs in a section are indented, with no other formatting. </w:t>
      </w:r>
      <w:r w:rsidDel="00000000" w:rsidR="00000000" w:rsidRPr="00000000">
        <w:rPr>
          <w:rFonts w:ascii="Aptos" w:cs="Aptos" w:eastAsia="Aptos" w:hAnsi="Aptos"/>
          <w:sz w:val="24"/>
          <w:szCs w:val="24"/>
          <w:rtl w:val="0"/>
        </w:rPr>
        <w:t xml:space="preserve">References to tables shoul</w:t>
      </w:r>
      <w:r w:rsidDel="00000000" w:rsidR="00000000" w:rsidRPr="00000000">
        <w:rPr>
          <w:rtl w:val="0"/>
        </w:rPr>
        <w:t xml:space="preserve">d be spelled out. For example, Table 1 is an article checklist with article requirements.</w:t>
      </w:r>
    </w:p>
    <w:p w:rsidR="00000000" w:rsidDel="00000000" w:rsidP="00000000" w:rsidRDefault="00000000" w:rsidRPr="00000000" w14:paraId="0000000F">
      <w:pPr>
        <w:spacing w:line="240" w:lineRule="auto"/>
        <w:ind w:firstLine="720"/>
        <w:rPr/>
      </w:pPr>
      <w:r w:rsidDel="00000000" w:rsidR="00000000" w:rsidRPr="00000000">
        <w:rPr>
          <w:rtl w:val="0"/>
        </w:rPr>
      </w:r>
    </w:p>
    <w:p w:rsidR="00000000" w:rsidDel="00000000" w:rsidP="00000000" w:rsidRDefault="00000000" w:rsidRPr="00000000" w14:paraId="00000010">
      <w:pPr>
        <w:spacing w:line="240" w:lineRule="auto"/>
        <w:rPr>
          <w:b w:val="1"/>
        </w:rPr>
      </w:pPr>
      <w:r w:rsidDel="00000000" w:rsidR="00000000" w:rsidRPr="00000000">
        <w:rPr>
          <w:b w:val="1"/>
          <w:rtl w:val="0"/>
        </w:rPr>
        <w:t xml:space="preserve">Use Style Guides to Learn Rules for Abbreviations, Grammar, References and More</w:t>
      </w:r>
    </w:p>
    <w:p w:rsidR="00000000" w:rsidDel="00000000" w:rsidP="00000000" w:rsidRDefault="00000000" w:rsidRPr="00000000" w14:paraId="00000011">
      <w:pPr>
        <w:widowControl w:val="0"/>
        <w:spacing w:line="240" w:lineRule="auto"/>
        <w:rPr/>
      </w:pPr>
      <w:r w:rsidDel="00000000" w:rsidR="00000000" w:rsidRPr="00000000">
        <w:rPr>
          <w:rtl w:val="0"/>
        </w:rPr>
        <w:t xml:space="preserve">IEEE provides links to the IEEE Magazine Style Guide in the Magazine Author Center [1]. Please utilize the style guide. Accurate references are also important, and the IEEE Magazine Style Guide provides rules for references. If your reference is a webpage, you must provide the date of access as shown in this example [1]. The IEEE Reference Preparation Assistant may help you make sure your references are correct [2].</w:t>
      </w:r>
      <w:r w:rsidDel="00000000" w:rsidR="00000000" w:rsidRPr="00000000">
        <w:rPr>
          <w:rtl w:val="0"/>
        </w:rPr>
      </w:r>
    </w:p>
    <w:p w:rsidR="00000000" w:rsidDel="00000000" w:rsidP="00000000" w:rsidRDefault="00000000" w:rsidRPr="00000000" w14:paraId="00000012">
      <w:pPr>
        <w:spacing w:line="240" w:lineRule="auto"/>
        <w:ind w:firstLine="720"/>
        <w:rPr/>
      </w:pPr>
      <w:r w:rsidDel="00000000" w:rsidR="00000000" w:rsidRPr="00000000">
        <w:rPr>
          <w:rtl w:val="0"/>
        </w:rPr>
      </w:r>
    </w:p>
    <w:p w:rsidR="00000000" w:rsidDel="00000000" w:rsidP="00000000" w:rsidRDefault="00000000" w:rsidRPr="00000000" w14:paraId="00000013">
      <w:pPr>
        <w:widowControl w:val="0"/>
        <w:spacing w:line="240" w:lineRule="auto"/>
        <w:rPr/>
      </w:pPr>
      <w:r w:rsidDel="00000000" w:rsidR="00000000" w:rsidRPr="00000000">
        <w:rPr>
          <w:b w:val="1"/>
          <w:rtl w:val="0"/>
        </w:rPr>
        <w:t xml:space="preserve">Table 1. Article Guidelines and Checklist</w:t>
      </w: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r>
    </w:p>
    <w:tbl>
      <w:tblPr>
        <w:tblStyle w:val="Table1"/>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7680"/>
        <w:tblGridChange w:id="0">
          <w:tblGrid>
            <w:gridCol w:w="1500"/>
            <w:gridCol w:w="7680"/>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5">
            <w:pPr>
              <w:widowControl w:val="0"/>
              <w:rPr>
                <w:sz w:val="20"/>
                <w:szCs w:val="20"/>
              </w:rPr>
            </w:pPr>
            <w:r w:rsidDel="00000000" w:rsidR="00000000" w:rsidRPr="00000000">
              <w:rPr>
                <w:b w:val="1"/>
                <w:sz w:val="20"/>
                <w:szCs w:val="20"/>
                <w:rtl w:val="0"/>
              </w:rPr>
              <w:t xml:space="preserve">Item</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6">
            <w:pPr>
              <w:widowControl w:val="0"/>
              <w:rPr>
                <w:sz w:val="20"/>
                <w:szCs w:val="20"/>
              </w:rPr>
            </w:pPr>
            <w:r w:rsidDel="00000000" w:rsidR="00000000" w:rsidRPr="00000000">
              <w:rPr>
                <w:b w:val="1"/>
                <w:sz w:val="20"/>
                <w:szCs w:val="20"/>
                <w:rtl w:val="0"/>
              </w:rPr>
              <w:t xml:space="preserve">Instructions</w:t>
            </w:r>
            <w:r w:rsidDel="00000000" w:rsidR="00000000" w:rsidRPr="00000000">
              <w:rPr>
                <w:rtl w:val="0"/>
              </w:rPr>
            </w:r>
          </w:p>
        </w:tc>
      </w:tr>
      <w:tr>
        <w:trPr>
          <w:cantSplit w:val="0"/>
          <w:trHeight w:val="75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7">
            <w:pPr>
              <w:widowControl w:val="0"/>
              <w:rPr>
                <w:sz w:val="20"/>
                <w:szCs w:val="20"/>
              </w:rPr>
            </w:pPr>
            <w:r w:rsidDel="00000000" w:rsidR="00000000" w:rsidRPr="00000000">
              <w:rPr>
                <w:sz w:val="20"/>
                <w:szCs w:val="20"/>
                <w:rtl w:val="0"/>
              </w:rPr>
              <w:t xml:space="preserve">Feature article manuscripts are sent to</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8">
            <w:pPr>
              <w:widowControl w:val="0"/>
              <w:rPr>
                <w:sz w:val="20"/>
                <w:szCs w:val="20"/>
              </w:rPr>
            </w:pPr>
            <w:hyperlink r:id="rId7">
              <w:r w:rsidDel="00000000" w:rsidR="00000000" w:rsidRPr="00000000">
                <w:rPr>
                  <w:color w:val="1155cc"/>
                  <w:sz w:val="20"/>
                  <w:szCs w:val="20"/>
                  <w:u w:val="single"/>
                  <w:rtl w:val="0"/>
                </w:rPr>
                <w:t xml:space="preserve">https://ieee.atyponrex.com/submission/dashboard?siteName=mpel</w:t>
              </w:r>
            </w:hyperlink>
            <w:r w:rsidDel="00000000" w:rsidR="00000000" w:rsidRPr="00000000">
              <w:rPr>
                <w:rtl w:val="0"/>
              </w:rPr>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9">
            <w:pPr>
              <w:widowControl w:val="0"/>
              <w:rPr>
                <w:sz w:val="20"/>
                <w:szCs w:val="20"/>
              </w:rPr>
            </w:pPr>
            <w:r w:rsidDel="00000000" w:rsidR="00000000" w:rsidRPr="00000000">
              <w:rPr>
                <w:sz w:val="20"/>
                <w:szCs w:val="20"/>
                <w:rtl w:val="0"/>
              </w:rPr>
              <w:t xml:space="preserve">Columns are sent to</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A">
            <w:pPr>
              <w:widowControl w:val="0"/>
              <w:rPr>
                <w:sz w:val="20"/>
                <w:szCs w:val="20"/>
              </w:rPr>
            </w:pPr>
            <w:r w:rsidDel="00000000" w:rsidR="00000000" w:rsidRPr="00000000">
              <w:rPr>
                <w:sz w:val="20"/>
                <w:szCs w:val="20"/>
                <w:rtl w:val="0"/>
              </w:rPr>
              <w:t xml:space="preserve">Alix Paultre - </w:t>
            </w:r>
            <w:r w:rsidDel="00000000" w:rsidR="00000000" w:rsidRPr="00000000">
              <w:rPr>
                <w:color w:val="1155cc"/>
                <w:sz w:val="20"/>
                <w:szCs w:val="20"/>
                <w:u w:val="single"/>
                <w:rtl w:val="0"/>
              </w:rPr>
              <w:t xml:space="preserve">alix.paultre@ieee.org</w:t>
            </w:r>
            <w:r w:rsidDel="00000000" w:rsidR="00000000" w:rsidRPr="00000000">
              <w:rPr>
                <w:rtl w:val="0"/>
              </w:rPr>
            </w:r>
          </w:p>
        </w:tc>
      </w:tr>
      <w:tr>
        <w:trPr>
          <w:cantSplit w:val="0"/>
          <w:trHeight w:val="75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B">
            <w:pPr>
              <w:widowControl w:val="0"/>
              <w:rPr>
                <w:sz w:val="20"/>
                <w:szCs w:val="20"/>
              </w:rPr>
            </w:pPr>
            <w:r w:rsidDel="00000000" w:rsidR="00000000" w:rsidRPr="00000000">
              <w:rPr>
                <w:sz w:val="20"/>
                <w:szCs w:val="20"/>
                <w:rtl w:val="0"/>
              </w:rPr>
              <w:t xml:space="preserve">Society News items are sent to</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C">
            <w:pPr>
              <w:widowControl w:val="0"/>
              <w:rPr>
                <w:sz w:val="20"/>
                <w:szCs w:val="20"/>
              </w:rPr>
            </w:pPr>
            <w:r w:rsidDel="00000000" w:rsidR="00000000" w:rsidRPr="00000000">
              <w:rPr>
                <w:sz w:val="20"/>
                <w:szCs w:val="20"/>
                <w:rtl w:val="0"/>
              </w:rPr>
              <w:t xml:space="preserve">Mary Beth Schwartz - </w:t>
            </w:r>
            <w:r w:rsidDel="00000000" w:rsidR="00000000" w:rsidRPr="00000000">
              <w:rPr>
                <w:color w:val="1155cc"/>
                <w:sz w:val="20"/>
                <w:szCs w:val="20"/>
                <w:u w:val="single"/>
                <w:rtl w:val="0"/>
              </w:rPr>
              <w:t xml:space="preserve">marybeth.schwartz@ieee.org</w:t>
            </w:r>
            <w:r w:rsidDel="00000000" w:rsidR="00000000" w:rsidRPr="00000000">
              <w:rPr>
                <w:rtl w:val="0"/>
              </w:rPr>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D">
            <w:pPr>
              <w:widowControl w:val="0"/>
              <w:rPr>
                <w:sz w:val="20"/>
                <w:szCs w:val="20"/>
              </w:rPr>
            </w:pPr>
            <w:r w:rsidDel="00000000" w:rsidR="00000000" w:rsidRPr="00000000">
              <w:rPr>
                <w:sz w:val="20"/>
                <w:szCs w:val="20"/>
                <w:rtl w:val="0"/>
              </w:rPr>
              <w:t xml:space="preserve">Author information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E">
            <w:pPr>
              <w:widowControl w:val="0"/>
              <w:rPr>
                <w:sz w:val="20"/>
                <w:szCs w:val="20"/>
              </w:rPr>
            </w:pPr>
            <w:r w:rsidDel="00000000" w:rsidR="00000000" w:rsidRPr="00000000">
              <w:rPr>
                <w:sz w:val="20"/>
                <w:szCs w:val="20"/>
                <w:rtl w:val="0"/>
              </w:rPr>
              <w:t xml:space="preserve">Name, email, and mailing address</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1F">
            <w:pPr>
              <w:widowControl w:val="0"/>
              <w:rPr>
                <w:sz w:val="20"/>
                <w:szCs w:val="20"/>
              </w:rPr>
            </w:pPr>
            <w:r w:rsidDel="00000000" w:rsidR="00000000" w:rsidRPr="00000000">
              <w:rPr>
                <w:sz w:val="20"/>
                <w:szCs w:val="20"/>
                <w:rtl w:val="0"/>
              </w:rPr>
              <w:t xml:space="preserve">Word Count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0">
            <w:pPr>
              <w:widowControl w:val="0"/>
              <w:rPr>
                <w:sz w:val="20"/>
                <w:szCs w:val="20"/>
              </w:rPr>
            </w:pPr>
            <w:r w:rsidDel="00000000" w:rsidR="00000000" w:rsidRPr="00000000">
              <w:rPr>
                <w:sz w:val="20"/>
                <w:szCs w:val="20"/>
                <w:rtl w:val="0"/>
              </w:rPr>
              <w:t xml:space="preserve">2000 – 3000 words</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1">
            <w:pPr>
              <w:widowControl w:val="0"/>
              <w:rPr>
                <w:sz w:val="20"/>
                <w:szCs w:val="20"/>
              </w:rPr>
            </w:pPr>
            <w:r w:rsidDel="00000000" w:rsidR="00000000" w:rsidRPr="00000000">
              <w:rPr>
                <w:sz w:val="20"/>
                <w:szCs w:val="20"/>
                <w:rtl w:val="0"/>
              </w:rPr>
              <w:t xml:space="preserve">Illustrations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2">
            <w:pPr>
              <w:widowControl w:val="0"/>
              <w:rPr>
                <w:sz w:val="20"/>
                <w:szCs w:val="20"/>
              </w:rPr>
            </w:pPr>
            <w:r w:rsidDel="00000000" w:rsidR="00000000" w:rsidRPr="00000000">
              <w:rPr>
                <w:sz w:val="20"/>
                <w:szCs w:val="20"/>
                <w:rtl w:val="0"/>
              </w:rPr>
              <w:t xml:space="preserve">10-12 Figures/Tables Most graphics are published at one column width (3.5 inches / 21 picas wide) or two column width (7.16 inches / 43 picas wide)</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3">
            <w:pPr>
              <w:widowControl w:val="0"/>
              <w:rPr>
                <w:sz w:val="20"/>
                <w:szCs w:val="20"/>
              </w:rPr>
            </w:pPr>
            <w:r w:rsidDel="00000000" w:rsidR="00000000" w:rsidRPr="00000000">
              <w:rPr>
                <w:sz w:val="20"/>
                <w:szCs w:val="20"/>
                <w:rtl w:val="0"/>
              </w:rPr>
              <w:t xml:space="preserve">References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4">
            <w:pPr>
              <w:widowControl w:val="0"/>
              <w:rPr>
                <w:sz w:val="20"/>
                <w:szCs w:val="20"/>
              </w:rPr>
            </w:pPr>
            <w:r w:rsidDel="00000000" w:rsidR="00000000" w:rsidRPr="00000000">
              <w:rPr>
                <w:sz w:val="20"/>
                <w:szCs w:val="20"/>
                <w:rtl w:val="0"/>
              </w:rPr>
              <w:t xml:space="preserve">Include references, no more than 15 please</w:t>
            </w:r>
          </w:p>
        </w:tc>
      </w:tr>
      <w:tr>
        <w:trPr>
          <w:cantSplit w:val="0"/>
          <w:trHeight w:val="75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5">
            <w:pPr>
              <w:widowControl w:val="0"/>
              <w:rPr>
                <w:sz w:val="20"/>
                <w:szCs w:val="20"/>
              </w:rPr>
            </w:pPr>
            <w:r w:rsidDel="00000000" w:rsidR="00000000" w:rsidRPr="00000000">
              <w:rPr>
                <w:sz w:val="20"/>
                <w:szCs w:val="20"/>
                <w:rtl w:val="0"/>
              </w:rPr>
              <w:t xml:space="preserve">Byline and Bios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rPr>
                <w:sz w:val="20"/>
                <w:szCs w:val="20"/>
              </w:rPr>
            </w:pPr>
            <w:r w:rsidDel="00000000" w:rsidR="00000000" w:rsidRPr="00000000">
              <w:rPr>
                <w:sz w:val="20"/>
                <w:szCs w:val="20"/>
                <w:rtl w:val="0"/>
              </w:rPr>
              <w:t xml:space="preserve">In addition to providing the names of all authors, you must also provide a short author bio at the end of the article (refer to author bio guidelines provided). The name(s) must be in bold letters. Always insert the author's email after the name.</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rPr>
                <w:sz w:val="20"/>
                <w:szCs w:val="20"/>
              </w:rPr>
            </w:pPr>
            <w:r w:rsidDel="00000000" w:rsidR="00000000" w:rsidRPr="00000000">
              <w:rPr>
                <w:sz w:val="20"/>
                <w:szCs w:val="20"/>
                <w:rtl w:val="0"/>
              </w:rPr>
              <w:t xml:space="preserve">Source file for text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rPr>
                <w:sz w:val="20"/>
                <w:szCs w:val="20"/>
              </w:rPr>
            </w:pPr>
            <w:r w:rsidDel="00000000" w:rsidR="00000000" w:rsidRPr="00000000">
              <w:rPr>
                <w:sz w:val="20"/>
                <w:szCs w:val="20"/>
                <w:rtl w:val="0"/>
              </w:rPr>
              <w:t xml:space="preserve">Microsoft WORD is the only acceptable format</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rPr>
                <w:sz w:val="20"/>
                <w:szCs w:val="20"/>
              </w:rPr>
            </w:pPr>
            <w:r w:rsidDel="00000000" w:rsidR="00000000" w:rsidRPr="00000000">
              <w:rPr>
                <w:sz w:val="20"/>
                <w:szCs w:val="20"/>
                <w:rtl w:val="0"/>
              </w:rPr>
              <w:t xml:space="preserve">Figures and Tables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rPr>
                <w:sz w:val="20"/>
                <w:szCs w:val="20"/>
              </w:rPr>
            </w:pPr>
            <w:r w:rsidDel="00000000" w:rsidR="00000000" w:rsidRPr="00000000">
              <w:rPr>
                <w:sz w:val="20"/>
                <w:szCs w:val="20"/>
                <w:rtl w:val="0"/>
              </w:rPr>
              <w:t xml:space="preserve">Separate image files for figures and tables. IEEE accepts PS, EPS, PDF, PNG, JPG, or TIFF formats for graphics submission, with a minimum resolution of 300 dpi</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rPr>
                <w:sz w:val="20"/>
                <w:szCs w:val="20"/>
              </w:rPr>
            </w:pPr>
            <w:r w:rsidDel="00000000" w:rsidR="00000000" w:rsidRPr="00000000">
              <w:rPr>
                <w:sz w:val="20"/>
                <w:szCs w:val="20"/>
                <w:rtl w:val="0"/>
              </w:rPr>
              <w:t xml:space="preserve">Copyright form</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rPr>
                <w:sz w:val="20"/>
                <w:szCs w:val="20"/>
              </w:rPr>
            </w:pPr>
            <w:r w:rsidDel="00000000" w:rsidR="00000000" w:rsidRPr="00000000">
              <w:rPr>
                <w:sz w:val="20"/>
                <w:szCs w:val="20"/>
                <w:rtl w:val="0"/>
              </w:rPr>
              <w:t xml:space="preserve">Before going to the printer (production), the author must sign the IEEE copyright form</w:t>
            </w:r>
          </w:p>
        </w:tc>
      </w:tr>
    </w:tbl>
    <w:p w:rsidR="00000000" w:rsidDel="00000000" w:rsidP="00000000" w:rsidRDefault="00000000" w:rsidRPr="00000000" w14:paraId="0000002D">
      <w:pPr>
        <w:widowControl w:val="0"/>
        <w:spacing w:line="240" w:lineRule="auto"/>
        <w:rPr/>
      </w:pPr>
      <w:r w:rsidDel="00000000" w:rsidR="00000000" w:rsidRPr="00000000">
        <w:rPr>
          <w:rtl w:val="0"/>
        </w:rPr>
      </w:r>
    </w:p>
    <w:p w:rsidR="00000000" w:rsidDel="00000000" w:rsidP="00000000" w:rsidRDefault="00000000" w:rsidRPr="00000000" w14:paraId="0000002E">
      <w:pPr>
        <w:spacing w:line="240" w:lineRule="auto"/>
        <w:rPr>
          <w:b w:val="1"/>
        </w:rPr>
      </w:pPr>
      <w:bookmarkStart w:colFirst="0" w:colLast="0" w:name="_sytbnhn6yrik" w:id="0"/>
      <w:bookmarkEnd w:id="0"/>
      <w:r w:rsidDel="00000000" w:rsidR="00000000" w:rsidRPr="00000000">
        <w:rPr>
          <w:b w:val="1"/>
          <w:rtl w:val="0"/>
        </w:rPr>
        <w:t xml:space="preserve">More Guidance and Examples with a Section</w:t>
      </w:r>
    </w:p>
    <w:p w:rsidR="00000000" w:rsidDel="00000000" w:rsidP="00000000" w:rsidRDefault="00000000" w:rsidRPr="00000000" w14:paraId="0000002F">
      <w:pPr>
        <w:spacing w:line="240" w:lineRule="auto"/>
        <w:rPr/>
      </w:pPr>
      <w:r w:rsidDel="00000000" w:rsidR="00000000" w:rsidRPr="00000000">
        <w:rPr>
          <w:rtl w:val="0"/>
        </w:rPr>
        <w:t xml:space="preserve">Each section has a subhead title in bold font with each word capitalized and no numbering or other formatting. The first paragraph of each section is left justified. While having sections is not required, sections are a good way to add structure and clarity to an article.The article should address all points being presented by the author in a clear and concise manner. Please avoid using jargon and slang words in the article to ensure maximum comprehension of the readers.</w:t>
      </w:r>
    </w:p>
    <w:p w:rsidR="00000000" w:rsidDel="00000000" w:rsidP="00000000" w:rsidRDefault="00000000" w:rsidRPr="00000000" w14:paraId="00000030">
      <w:pPr>
        <w:spacing w:line="240" w:lineRule="auto"/>
        <w:ind w:firstLine="360"/>
        <w:rPr/>
      </w:pPr>
      <w:r w:rsidDel="00000000" w:rsidR="00000000" w:rsidRPr="00000000">
        <w:rPr>
          <w:rtl w:val="0"/>
        </w:rPr>
        <w:t xml:space="preserve">The second and subsequent paragraphs in a section are indented, with no other formatting. There is no space between paragraphs. The following are specific guidance for items that the editor has found are frequent issues.</w:t>
      </w:r>
    </w:p>
    <w:p w:rsidR="00000000" w:rsidDel="00000000" w:rsidP="00000000" w:rsidRDefault="00000000" w:rsidRPr="00000000" w14:paraId="00000031">
      <w:pPr>
        <w:numPr>
          <w:ilvl w:val="0"/>
          <w:numId w:val="1"/>
        </w:numPr>
        <w:spacing w:line="240" w:lineRule="auto"/>
        <w:ind w:left="720" w:hanging="360"/>
        <w:rPr>
          <w:rFonts w:ascii="Noto Sans Symbols" w:cs="Noto Sans Symbols" w:eastAsia="Noto Sans Symbols" w:hAnsi="Noto Sans Symbols"/>
        </w:rPr>
      </w:pPr>
      <w:r w:rsidDel="00000000" w:rsidR="00000000" w:rsidRPr="00000000">
        <w:rPr>
          <w:rtl w:val="0"/>
        </w:rPr>
        <w:t xml:space="preserve">PELS must always be spelled the first time as IEEE Power Electronics Society (PELS).</w:t>
      </w:r>
    </w:p>
    <w:p w:rsidR="00000000" w:rsidDel="00000000" w:rsidP="00000000" w:rsidRDefault="00000000" w:rsidRPr="00000000" w14:paraId="00000032">
      <w:pPr>
        <w:numPr>
          <w:ilvl w:val="0"/>
          <w:numId w:val="1"/>
        </w:numPr>
        <w:spacing w:line="240" w:lineRule="auto"/>
        <w:ind w:left="720" w:hanging="360"/>
        <w:rPr>
          <w:rFonts w:ascii="Noto Sans Symbols" w:cs="Noto Sans Symbols" w:eastAsia="Noto Sans Symbols" w:hAnsi="Noto Sans Symbols"/>
        </w:rPr>
      </w:pPr>
      <w:r w:rsidDel="00000000" w:rsidR="00000000" w:rsidRPr="00000000">
        <w:rPr>
          <w:rtl w:val="0"/>
        </w:rPr>
        <w:t xml:space="preserve">Use US before $ rate, for example, US$2.50. This also applies to any other currency referenced  EUR€2.50.</w:t>
      </w:r>
    </w:p>
    <w:p w:rsidR="00000000" w:rsidDel="00000000" w:rsidP="00000000" w:rsidRDefault="00000000" w:rsidRPr="00000000" w14:paraId="00000033">
      <w:pPr>
        <w:numPr>
          <w:ilvl w:val="0"/>
          <w:numId w:val="1"/>
        </w:numPr>
        <w:spacing w:line="240" w:lineRule="auto"/>
        <w:ind w:left="720" w:hanging="360"/>
        <w:rPr>
          <w:rFonts w:ascii="Noto Sans Symbols" w:cs="Noto Sans Symbols" w:eastAsia="Noto Sans Symbols" w:hAnsi="Noto Sans Symbols"/>
        </w:rPr>
      </w:pPr>
      <w:r w:rsidDel="00000000" w:rsidR="00000000" w:rsidRPr="00000000">
        <w:rPr>
          <w:rtl w:val="0"/>
        </w:rPr>
        <w:t xml:space="preserve">Use space between number and unit. For example, 1000 pF 50 V X7R 0603 capacitor.</w:t>
      </w:r>
    </w:p>
    <w:p w:rsidR="00000000" w:rsidDel="00000000" w:rsidP="00000000" w:rsidRDefault="00000000" w:rsidRPr="00000000" w14:paraId="00000034">
      <w:pPr>
        <w:numPr>
          <w:ilvl w:val="0"/>
          <w:numId w:val="1"/>
        </w:numPr>
        <w:spacing w:line="240" w:lineRule="auto"/>
        <w:ind w:left="720" w:hanging="360"/>
        <w:rPr>
          <w:rFonts w:ascii="Noto Sans Symbols" w:cs="Noto Sans Symbols" w:eastAsia="Noto Sans Symbols" w:hAnsi="Noto Sans Symbols"/>
        </w:rPr>
      </w:pPr>
      <w:r w:rsidDel="00000000" w:rsidR="00000000" w:rsidRPr="00000000">
        <w:rPr>
          <w:rtl w:val="0"/>
        </w:rPr>
        <w:t xml:space="preserve">Our magazine style uses ac, dc in lower cases: acdc, dcdc, acac etc. If AC or DC is the first word in a sentence then it can be capital per English rule.</w:t>
      </w:r>
    </w:p>
    <w:p w:rsidR="00000000" w:rsidDel="00000000" w:rsidP="00000000" w:rsidRDefault="00000000" w:rsidRPr="00000000" w14:paraId="00000035">
      <w:pPr>
        <w:numPr>
          <w:ilvl w:val="0"/>
          <w:numId w:val="1"/>
        </w:numPr>
        <w:spacing w:line="240" w:lineRule="auto"/>
        <w:ind w:left="720" w:hanging="360"/>
        <w:rPr>
          <w:rFonts w:ascii="Noto Sans Symbols" w:cs="Noto Sans Symbols" w:eastAsia="Noto Sans Symbols" w:hAnsi="Noto Sans Symbols"/>
        </w:rPr>
      </w:pPr>
      <w:r w:rsidDel="00000000" w:rsidR="00000000" w:rsidRPr="00000000">
        <w:rPr>
          <w:rtl w:val="0"/>
        </w:rPr>
        <w:t xml:space="preserve">Under references, use single line spacing between references like other sections in the article.</w:t>
      </w:r>
    </w:p>
    <w:p w:rsidR="00000000" w:rsidDel="00000000" w:rsidP="00000000" w:rsidRDefault="00000000" w:rsidRPr="00000000" w14:paraId="00000036">
      <w:pPr>
        <w:numPr>
          <w:ilvl w:val="0"/>
          <w:numId w:val="1"/>
        </w:numPr>
        <w:spacing w:line="240" w:lineRule="auto"/>
        <w:ind w:left="720" w:hanging="360"/>
        <w:rPr>
          <w:rFonts w:ascii="Noto Sans Symbols" w:cs="Noto Sans Symbols" w:eastAsia="Noto Sans Symbols" w:hAnsi="Noto Sans Symbols"/>
        </w:rPr>
      </w:pPr>
      <w:r w:rsidDel="00000000" w:rsidR="00000000" w:rsidRPr="00000000">
        <w:rPr>
          <w:rtl w:val="0"/>
        </w:rPr>
        <w:t xml:space="preserve">Under "About the Authors" there should be no space between the author bios.</w:t>
      </w:r>
    </w:p>
    <w:p w:rsidR="00000000" w:rsidDel="00000000" w:rsidP="00000000" w:rsidRDefault="00000000" w:rsidRPr="00000000" w14:paraId="00000037">
      <w:pPr>
        <w:numPr>
          <w:ilvl w:val="0"/>
          <w:numId w:val="1"/>
        </w:numPr>
        <w:spacing w:line="240" w:lineRule="auto"/>
        <w:ind w:left="720" w:hanging="360"/>
        <w:rPr>
          <w:rFonts w:ascii="Noto Sans Symbols" w:cs="Noto Sans Symbols" w:eastAsia="Noto Sans Symbols" w:hAnsi="Noto Sans Symbols"/>
        </w:rPr>
      </w:pPr>
      <w:r w:rsidDel="00000000" w:rsidR="00000000" w:rsidRPr="00000000">
        <w:rPr>
          <w:rtl w:val="0"/>
        </w:rPr>
        <w:t xml:space="preserve">About the Author comes after Conclusions, Summary, and Acknowledgement, followed by References.</w:t>
      </w:r>
    </w:p>
    <w:p w:rsidR="00000000" w:rsidDel="00000000" w:rsidP="00000000" w:rsidRDefault="00000000" w:rsidRPr="00000000" w14:paraId="00000038">
      <w:pPr>
        <w:numPr>
          <w:ilvl w:val="0"/>
          <w:numId w:val="1"/>
        </w:numPr>
        <w:spacing w:line="240" w:lineRule="auto"/>
        <w:ind w:left="720" w:hanging="360"/>
        <w:rPr>
          <w:rFonts w:ascii="Noto Sans Symbols" w:cs="Noto Sans Symbols" w:eastAsia="Noto Sans Symbols" w:hAnsi="Noto Sans Symbols"/>
        </w:rPr>
      </w:pPr>
      <w:r w:rsidDel="00000000" w:rsidR="00000000" w:rsidRPr="00000000">
        <w:rPr>
          <w:rtl w:val="0"/>
        </w:rPr>
        <w:t xml:space="preserve">Remember to use proper formatting of technical terms. For example, </w:t>
      </w:r>
      <w:r w:rsidDel="00000000" w:rsidR="00000000" w:rsidRPr="00000000">
        <w:rPr>
          <w:rFonts w:ascii="Aptos" w:cs="Aptos" w:eastAsia="Aptos" w:hAnsi="Aptos"/>
          <w:sz w:val="24"/>
          <w:szCs w:val="24"/>
          <w:rtl w:val="0"/>
        </w:rPr>
        <w:t xml:space="preserve">on-state resistance (R</w:t>
      </w:r>
      <w:r w:rsidDel="00000000" w:rsidR="00000000" w:rsidRPr="00000000">
        <w:rPr>
          <w:rFonts w:ascii="Aptos" w:cs="Aptos" w:eastAsia="Aptos" w:hAnsi="Aptos"/>
          <w:sz w:val="24"/>
          <w:szCs w:val="24"/>
          <w:vertAlign w:val="subscript"/>
          <w:rtl w:val="0"/>
        </w:rPr>
        <w:t xml:space="preserve">ds-on</w:t>
      </w:r>
      <w:r w:rsidDel="00000000" w:rsidR="00000000" w:rsidRPr="00000000">
        <w:rPr>
          <w:rFonts w:ascii="Aptos" w:cs="Aptos" w:eastAsia="Aptos" w:hAnsi="Aptos"/>
          <w:sz w:val="24"/>
          <w:szCs w:val="24"/>
          <w:rtl w:val="0"/>
        </w:rPr>
        <w:t xml:space="preserve">). </w:t>
      </w:r>
      <w:r w:rsidDel="00000000" w:rsidR="00000000" w:rsidRPr="00000000">
        <w:rPr>
          <w:rtl w:val="0"/>
        </w:rPr>
      </w:r>
    </w:p>
    <w:p w:rsidR="00000000" w:rsidDel="00000000" w:rsidP="00000000" w:rsidRDefault="00000000" w:rsidRPr="00000000" w14:paraId="00000039">
      <w:pPr>
        <w:widowControl w:val="0"/>
        <w:spacing w:line="240" w:lineRule="auto"/>
        <w:rPr/>
      </w:pPr>
      <w:r w:rsidDel="00000000" w:rsidR="00000000" w:rsidRPr="00000000">
        <w:rPr>
          <w:rtl w:val="0"/>
        </w:rPr>
      </w:r>
    </w:p>
    <w:p w:rsidR="00000000" w:rsidDel="00000000" w:rsidP="00000000" w:rsidRDefault="00000000" w:rsidRPr="00000000" w14:paraId="0000003A">
      <w:pPr>
        <w:widowControl w:val="0"/>
        <w:spacing w:line="240" w:lineRule="auto"/>
        <w:rPr>
          <w:b w:val="1"/>
        </w:rPr>
      </w:pPr>
      <w:r w:rsidDel="00000000" w:rsidR="00000000" w:rsidRPr="00000000">
        <w:rPr>
          <w:b w:val="1"/>
          <w:rtl w:val="0"/>
        </w:rPr>
        <w:t xml:space="preserve">Conclusions/ Summary</w:t>
      </w:r>
    </w:p>
    <w:p w:rsidR="00000000" w:rsidDel="00000000" w:rsidP="00000000" w:rsidRDefault="00000000" w:rsidRPr="00000000" w14:paraId="0000003B">
      <w:pPr>
        <w:widowControl w:val="0"/>
        <w:spacing w:line="240" w:lineRule="auto"/>
        <w:rPr/>
      </w:pPr>
      <w:r w:rsidDel="00000000" w:rsidR="00000000" w:rsidRPr="00000000">
        <w:rPr>
          <w:rtl w:val="0"/>
        </w:rPr>
        <w:t xml:space="preserve">Provide any conclusions and summarize the article's points. By using this template and following its guidelines, authors will experience a better publishing experience.</w:t>
      </w:r>
    </w:p>
    <w:p w:rsidR="00000000" w:rsidDel="00000000" w:rsidP="00000000" w:rsidRDefault="00000000" w:rsidRPr="00000000" w14:paraId="0000003C">
      <w:pPr>
        <w:widowControl w:val="0"/>
        <w:spacing w:line="240" w:lineRule="auto"/>
        <w:rPr>
          <w:b w:val="1"/>
        </w:rPr>
      </w:pPr>
      <w:r w:rsidDel="00000000" w:rsidR="00000000" w:rsidRPr="00000000">
        <w:rPr>
          <w:rtl w:val="0"/>
        </w:rPr>
      </w:r>
    </w:p>
    <w:p w:rsidR="00000000" w:rsidDel="00000000" w:rsidP="00000000" w:rsidRDefault="00000000" w:rsidRPr="00000000" w14:paraId="0000003D">
      <w:pPr>
        <w:widowControl w:val="0"/>
        <w:spacing w:line="240" w:lineRule="auto"/>
        <w:rPr>
          <w:b w:val="1"/>
        </w:rPr>
      </w:pPr>
      <w:r w:rsidDel="00000000" w:rsidR="00000000" w:rsidRPr="00000000">
        <w:rPr>
          <w:b w:val="1"/>
          <w:rtl w:val="0"/>
        </w:rPr>
        <w:t xml:space="preserve">Acknowledgments</w:t>
      </w:r>
    </w:p>
    <w:p w:rsidR="00000000" w:rsidDel="00000000" w:rsidP="00000000" w:rsidRDefault="00000000" w:rsidRPr="00000000" w14:paraId="0000003E">
      <w:pPr>
        <w:widowControl w:val="0"/>
        <w:spacing w:line="240" w:lineRule="auto"/>
        <w:rPr/>
      </w:pPr>
      <w:r w:rsidDel="00000000" w:rsidR="00000000" w:rsidRPr="00000000">
        <w:rPr>
          <w:rtl w:val="0"/>
        </w:rPr>
        <w:t xml:space="preserve">Provide any acknowledgments or recognition</w:t>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About the Author(s) </w:t>
      </w:r>
    </w:p>
    <w:p w:rsidR="00000000" w:rsidDel="00000000" w:rsidP="00000000" w:rsidRDefault="00000000" w:rsidRPr="00000000" w14:paraId="00000041">
      <w:pPr>
        <w:rPr/>
      </w:pPr>
      <w:r w:rsidDel="00000000" w:rsidR="00000000" w:rsidRPr="00000000">
        <w:rPr>
          <w:rtl w:val="0"/>
        </w:rPr>
        <w:t xml:space="preserve">Provide the name(s) of the Author(s) with email and a short biography. For columns, a headshot photos must also be provided separately.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References</w:t>
      </w:r>
    </w:p>
    <w:p w:rsidR="00000000" w:rsidDel="00000000" w:rsidP="00000000" w:rsidRDefault="00000000" w:rsidRPr="00000000" w14:paraId="00000045">
      <w:pPr>
        <w:spacing w:line="276" w:lineRule="auto"/>
        <w:rPr>
          <w:b w:val="1"/>
        </w:rPr>
      </w:pPr>
      <w:r w:rsidDel="00000000" w:rsidR="00000000" w:rsidRPr="00000000">
        <w:rPr>
          <w:rtl w:val="0"/>
        </w:rPr>
        <w:t xml:space="preserve">[1] “IEEE Magazines Editorial Style.”  Accessed: Jun. 22, 2025. [Online.] Available: </w:t>
      </w:r>
      <w:hyperlink r:id="rId8">
        <w:r w:rsidDel="00000000" w:rsidR="00000000" w:rsidRPr="00000000">
          <w:rPr>
            <w:color w:val="0000ff"/>
            <w:u w:val="single"/>
            <w:rtl w:val="0"/>
          </w:rPr>
          <w:t xml:space="preserve">https://magazines.ieeeauthorcenter.ieee.org/your-role-in-article-production/ieee-magazines-editorial-style/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spacing w:line="276" w:lineRule="auto"/>
        <w:rPr>
          <w:b w:val="1"/>
        </w:rPr>
      </w:pPr>
      <w:r w:rsidDel="00000000" w:rsidR="00000000" w:rsidRPr="00000000">
        <w:rPr>
          <w:rtl w:val="0"/>
        </w:rPr>
        <w:t xml:space="preserve">[2] “IEEE Reference Preparation Assistant.”, Accessed: Jun. 22, 2025. [Online.] Available: </w:t>
      </w:r>
      <w:hyperlink r:id="rId9">
        <w:r w:rsidDel="00000000" w:rsidR="00000000" w:rsidRPr="00000000">
          <w:rPr>
            <w:color w:val="0000ff"/>
            <w:u w:val="single"/>
            <w:rtl w:val="0"/>
          </w:rPr>
          <w:t xml:space="preserve">https://refassist.ieee.org/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fassist.ieee.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ieee.atyponrex.com/submission/dashboard?siteName=mpel" TargetMode="External"/><Relationship Id="rId8" Type="http://schemas.openxmlformats.org/officeDocument/2006/relationships/hyperlink" Target="https://magazines.ieeeauthorcenter.ieee.org/your-role-in-article-production/ieee-magazines-editorial-sty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